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50B" w:rsidRPr="00C7400A" w:rsidRDefault="00C7400A" w:rsidP="00A975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EE4067">
        <w:rPr>
          <w:rFonts w:ascii="Times New Roman" w:hAnsi="Times New Roman" w:cs="Times New Roman"/>
          <w:sz w:val="28"/>
          <w:szCs w:val="28"/>
        </w:rPr>
        <w:t xml:space="preserve">        </w:t>
      </w:r>
      <w:r w:rsidR="00A9750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E4067">
        <w:rPr>
          <w:rFonts w:ascii="Times New Roman" w:hAnsi="Times New Roman" w:cs="Times New Roman"/>
          <w:sz w:val="28"/>
          <w:szCs w:val="28"/>
        </w:rPr>
        <w:t xml:space="preserve"> </w:t>
      </w:r>
      <w:r w:rsidRPr="00C7400A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C7400A" w:rsidRPr="00C7400A" w:rsidRDefault="00C7400A" w:rsidP="00C740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9750B" w:rsidRDefault="00A9750B" w:rsidP="00C740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400A" w:rsidRDefault="00C7400A" w:rsidP="00C740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реализации постановления Правительства Российской Федерации </w:t>
      </w:r>
    </w:p>
    <w:tbl>
      <w:tblPr>
        <w:tblStyle w:val="a3"/>
        <w:tblpPr w:leftFromText="180" w:rightFromText="180" w:vertAnchor="page" w:horzAnchor="margin" w:tblpY="3211"/>
        <w:tblW w:w="15276" w:type="dxa"/>
        <w:tblLook w:val="04A0" w:firstRow="1" w:lastRow="0" w:firstColumn="1" w:lastColumn="0" w:noHBand="0" w:noVBand="1"/>
      </w:tblPr>
      <w:tblGrid>
        <w:gridCol w:w="1965"/>
        <w:gridCol w:w="2396"/>
        <w:gridCol w:w="2693"/>
        <w:gridCol w:w="5528"/>
        <w:gridCol w:w="1418"/>
        <w:gridCol w:w="1276"/>
      </w:tblGrid>
      <w:tr w:rsidR="00A9750B" w:rsidTr="00A9750B">
        <w:tc>
          <w:tcPr>
            <w:tcW w:w="1965" w:type="dxa"/>
            <w:vMerge w:val="restart"/>
          </w:tcPr>
          <w:p w:rsidR="00A9750B" w:rsidRPr="00A335F2" w:rsidRDefault="00A9750B" w:rsidP="00A97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5F2">
              <w:rPr>
                <w:rFonts w:ascii="Times New Roman" w:hAnsi="Times New Roman" w:cs="Times New Roman"/>
                <w:sz w:val="28"/>
                <w:szCs w:val="28"/>
              </w:rPr>
              <w:t>Наименование публично-правового образования</w:t>
            </w:r>
          </w:p>
        </w:tc>
        <w:tc>
          <w:tcPr>
            <w:tcW w:w="2396" w:type="dxa"/>
            <w:vMerge w:val="restart"/>
          </w:tcPr>
          <w:p w:rsidR="00A9750B" w:rsidRPr="00A335F2" w:rsidRDefault="00A9750B" w:rsidP="00A97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5F2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2693" w:type="dxa"/>
            <w:vMerge w:val="restart"/>
          </w:tcPr>
          <w:p w:rsidR="00A9750B" w:rsidRPr="00A335F2" w:rsidRDefault="00A9750B" w:rsidP="00A97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5F2">
              <w:rPr>
                <w:rFonts w:ascii="Times New Roman" w:hAnsi="Times New Roman" w:cs="Times New Roman"/>
                <w:sz w:val="28"/>
                <w:szCs w:val="28"/>
              </w:rPr>
              <w:t>Реквизиты нормативного правового акта об определении уполномоченного органа</w:t>
            </w:r>
          </w:p>
        </w:tc>
        <w:tc>
          <w:tcPr>
            <w:tcW w:w="5528" w:type="dxa"/>
            <w:vMerge w:val="restart"/>
          </w:tcPr>
          <w:p w:rsidR="00A9750B" w:rsidRPr="00A335F2" w:rsidRDefault="00A9750B" w:rsidP="00A97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5F2">
              <w:rPr>
                <w:rFonts w:ascii="Times New Roman" w:hAnsi="Times New Roman" w:cs="Times New Roman"/>
                <w:sz w:val="28"/>
                <w:szCs w:val="28"/>
              </w:rPr>
              <w:t>Реквизиты нормативного правового акта об определении порядка формирования и направления заказчиками сведений, подлежащих включению в реестр контрактов, а также направления уполномоченными органами заказчику сведений, извещений и протоколов</w:t>
            </w:r>
          </w:p>
        </w:tc>
        <w:tc>
          <w:tcPr>
            <w:tcW w:w="2694" w:type="dxa"/>
            <w:gridSpan w:val="2"/>
          </w:tcPr>
          <w:p w:rsidR="00A9750B" w:rsidRPr="00A335F2" w:rsidRDefault="00A9750B" w:rsidP="00A97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5F2">
              <w:rPr>
                <w:rFonts w:ascii="Times New Roman" w:hAnsi="Times New Roman" w:cs="Times New Roman"/>
                <w:sz w:val="28"/>
                <w:szCs w:val="28"/>
              </w:rPr>
              <w:t>Количество записей реестра контрактов, содержащего сведения, составляющие государственную тайну</w:t>
            </w:r>
          </w:p>
        </w:tc>
      </w:tr>
      <w:tr w:rsidR="00A9750B" w:rsidTr="00A9750B">
        <w:tc>
          <w:tcPr>
            <w:tcW w:w="1965" w:type="dxa"/>
            <w:vMerge/>
          </w:tcPr>
          <w:p w:rsidR="00A9750B" w:rsidRPr="00A335F2" w:rsidRDefault="00A9750B" w:rsidP="00A975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6" w:type="dxa"/>
            <w:vMerge/>
          </w:tcPr>
          <w:p w:rsidR="00A9750B" w:rsidRPr="00A335F2" w:rsidRDefault="00A9750B" w:rsidP="00A975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9750B" w:rsidRPr="00A335F2" w:rsidRDefault="00A9750B" w:rsidP="00A975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A9750B" w:rsidRPr="00A335F2" w:rsidRDefault="00A9750B" w:rsidP="00A975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9750B" w:rsidRPr="00A335F2" w:rsidRDefault="00A9750B" w:rsidP="00A975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5F2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1276" w:type="dxa"/>
          </w:tcPr>
          <w:p w:rsidR="00A9750B" w:rsidRPr="00A335F2" w:rsidRDefault="00A9750B" w:rsidP="00A975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5F2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</w:tr>
      <w:tr w:rsidR="00A9750B" w:rsidTr="00A9750B">
        <w:trPr>
          <w:trHeight w:val="4202"/>
        </w:trPr>
        <w:tc>
          <w:tcPr>
            <w:tcW w:w="1965" w:type="dxa"/>
          </w:tcPr>
          <w:p w:rsidR="00A9750B" w:rsidRPr="00A335F2" w:rsidRDefault="00A9750B" w:rsidP="00A975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5F2">
              <w:rPr>
                <w:rFonts w:ascii="Times New Roman" w:hAnsi="Times New Roman" w:cs="Times New Roman"/>
                <w:sz w:val="28"/>
                <w:szCs w:val="28"/>
              </w:rPr>
              <w:t xml:space="preserve">Иркутская область </w:t>
            </w:r>
          </w:p>
        </w:tc>
        <w:tc>
          <w:tcPr>
            <w:tcW w:w="2396" w:type="dxa"/>
          </w:tcPr>
          <w:p w:rsidR="00A9750B" w:rsidRPr="00A335F2" w:rsidRDefault="00A9750B" w:rsidP="00A975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9750B" w:rsidRPr="00A335F2" w:rsidRDefault="00A9750B" w:rsidP="00A975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A9750B" w:rsidRPr="00A335F2" w:rsidRDefault="00A9750B" w:rsidP="00A975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9750B" w:rsidRPr="00A335F2" w:rsidRDefault="00A9750B" w:rsidP="00A97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750B" w:rsidRPr="00A335F2" w:rsidRDefault="00A9750B" w:rsidP="00A97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400A" w:rsidRDefault="00C7400A" w:rsidP="00C740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 ноября 2013 года №1084 на территории Иркутской области</w:t>
      </w:r>
    </w:p>
    <w:p w:rsidR="00A9750B" w:rsidRDefault="00A9750B" w:rsidP="00C740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750B" w:rsidRDefault="00A9750B" w:rsidP="00A97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50B" w:rsidRDefault="00A9750B" w:rsidP="00A97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9750B" w:rsidSect="006967E4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E4F"/>
    <w:rsid w:val="0047197B"/>
    <w:rsid w:val="00585467"/>
    <w:rsid w:val="005D775C"/>
    <w:rsid w:val="006967E4"/>
    <w:rsid w:val="00825012"/>
    <w:rsid w:val="009A1E4F"/>
    <w:rsid w:val="00A335F2"/>
    <w:rsid w:val="00A9750B"/>
    <w:rsid w:val="00BE1F71"/>
    <w:rsid w:val="00C70E82"/>
    <w:rsid w:val="00C7400A"/>
    <w:rsid w:val="00EE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D77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C74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40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D77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C74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40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Н. Павлюк</dc:creator>
  <cp:keywords/>
  <dc:description/>
  <cp:lastModifiedBy>Мария Н. Павлюк</cp:lastModifiedBy>
  <cp:revision>7</cp:revision>
  <cp:lastPrinted>2015-09-24T03:35:00Z</cp:lastPrinted>
  <dcterms:created xsi:type="dcterms:W3CDTF">2015-09-22T07:47:00Z</dcterms:created>
  <dcterms:modified xsi:type="dcterms:W3CDTF">2015-09-25T09:10:00Z</dcterms:modified>
</cp:coreProperties>
</file>